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F19C6C" w14:textId="77777777" w:rsidR="00E94166" w:rsidRDefault="000D417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5135"/>
        <w:rPr>
          <w:rFonts w:ascii="Calibri" w:eastAsia="Calibri" w:hAnsi="Calibri" w:cs="Calibri"/>
          <w:color w:val="000000"/>
          <w:sz w:val="88"/>
          <w:szCs w:val="88"/>
        </w:rPr>
      </w:pPr>
      <w:r>
        <w:rPr>
          <w:rFonts w:ascii="Calibri" w:eastAsia="Calibri" w:hAnsi="Calibri" w:cs="Calibri"/>
          <w:color w:val="000000"/>
          <w:sz w:val="88"/>
          <w:szCs w:val="88"/>
        </w:rPr>
        <w:t xml:space="preserve">English Literature AS </w:t>
      </w:r>
    </w:p>
    <w:p w14:paraId="6B0AC029" w14:textId="77777777" w:rsidR="00E94166" w:rsidRDefault="000D417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5131"/>
        <w:rPr>
          <w:rFonts w:ascii="Calibri" w:eastAsia="Calibri" w:hAnsi="Calibri" w:cs="Calibri"/>
          <w:b/>
          <w:bCs/>
          <w:color w:val="000000"/>
          <w:sz w:val="88"/>
          <w:szCs w:val="88"/>
        </w:rPr>
      </w:pPr>
      <w:r>
        <w:rPr>
          <w:rFonts w:ascii="Calibri" w:eastAsia="Calibri" w:hAnsi="Calibri" w:cs="Calibri"/>
          <w:b/>
          <w:bCs/>
          <w:color w:val="000000"/>
          <w:sz w:val="88"/>
          <w:szCs w:val="88"/>
        </w:rPr>
        <w:t xml:space="preserve">Summer Work 2026 </w:t>
      </w:r>
    </w:p>
    <w:p w14:paraId="167AD870" w14:textId="77777777" w:rsidR="00E94166" w:rsidRDefault="000D417B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421" w:line="240" w:lineRule="auto"/>
        <w:ind w:left="23"/>
        <w:rPr>
          <w:rFonts w:ascii="Calibri" w:eastAsia="Calibri" w:hAnsi="Calibri" w:cs="Calibri"/>
          <w:color w:val="000000"/>
          <w:sz w:val="40"/>
          <w:szCs w:val="40"/>
        </w:rPr>
      </w:pPr>
      <w:r>
        <w:rPr>
          <w:rFonts w:ascii="Calibri" w:eastAsia="Calibri" w:hAnsi="Calibri" w:cs="Calibri"/>
          <w:color w:val="000000"/>
          <w:sz w:val="40"/>
          <w:szCs w:val="40"/>
        </w:rPr>
        <w:lastRenderedPageBreak/>
        <w:t xml:space="preserve">Read F Scott Fitzgerald’s </w:t>
      </w:r>
      <w:r>
        <w:rPr>
          <w:rFonts w:ascii="Calibri" w:eastAsia="Calibri" w:hAnsi="Calibri" w:cs="Calibri"/>
          <w:i/>
          <w:iCs/>
          <w:color w:val="000000"/>
          <w:sz w:val="40"/>
          <w:szCs w:val="40"/>
        </w:rPr>
        <w:t xml:space="preserve">The Great Gatsby </w:t>
      </w:r>
      <w:r>
        <w:rPr>
          <w:rFonts w:ascii="Calibri" w:eastAsia="Calibri" w:hAnsi="Calibri" w:cs="Calibri"/>
          <w:color w:val="000000"/>
          <w:sz w:val="40"/>
          <w:szCs w:val="40"/>
        </w:rPr>
        <w:t xml:space="preserve">and  </w:t>
      </w:r>
      <w:r>
        <w:rPr>
          <w:noProof/>
        </w:rPr>
        <w:drawing>
          <wp:anchor distT="19050" distB="19050" distL="19050" distR="19050" simplePos="0" relativeHeight="251658240" behindDoc="0" locked="0" layoutInCell="1" hidden="0" allowOverlap="1" wp14:anchorId="39DCECC8" wp14:editId="6B748653">
            <wp:simplePos x="0" y="0"/>
            <wp:positionH relativeFrom="column">
              <wp:posOffset>5341702</wp:posOffset>
            </wp:positionH>
            <wp:positionV relativeFrom="paragraph">
              <wp:posOffset>-39839</wp:posOffset>
            </wp:positionV>
            <wp:extent cx="3168401" cy="4488565"/>
            <wp:effectExtent l="0" t="0" r="0" b="0"/>
            <wp:wrapSquare wrapText="left" distT="19050" distB="19050" distL="19050" distR="19050"/>
            <wp:docPr id="1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168401" cy="448856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19050" distB="19050" distL="19050" distR="19050" simplePos="0" relativeHeight="251659264" behindDoc="0" locked="0" layoutInCell="1" hidden="0" allowOverlap="1" wp14:anchorId="70521DE7" wp14:editId="19521B96">
            <wp:simplePos x="0" y="0"/>
            <wp:positionH relativeFrom="column">
              <wp:posOffset>8315427</wp:posOffset>
            </wp:positionH>
            <wp:positionV relativeFrom="paragraph">
              <wp:posOffset>142772</wp:posOffset>
            </wp:positionV>
            <wp:extent cx="3168400" cy="4834979"/>
            <wp:effectExtent l="0" t="0" r="0" b="0"/>
            <wp:wrapSquare wrapText="left" distT="19050" distB="19050" distL="19050" distR="19050"/>
            <wp:docPr id="2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168400" cy="4834979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01CDF7C4" w14:textId="77777777" w:rsidR="00E94166" w:rsidRDefault="000D417B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3" w:line="240" w:lineRule="auto"/>
        <w:ind w:left="1352"/>
        <w:rPr>
          <w:rFonts w:ascii="Calibri" w:eastAsia="Calibri" w:hAnsi="Calibri" w:cs="Calibri"/>
          <w:color w:val="000000"/>
          <w:sz w:val="40"/>
          <w:szCs w:val="40"/>
        </w:rPr>
      </w:pPr>
      <w:r>
        <w:rPr>
          <w:rFonts w:ascii="Calibri" w:eastAsia="Calibri" w:hAnsi="Calibri" w:cs="Calibri"/>
          <w:color w:val="000000"/>
          <w:sz w:val="40"/>
          <w:szCs w:val="40"/>
        </w:rPr>
        <w:t xml:space="preserve">Kate Chopin’s </w:t>
      </w:r>
      <w:r>
        <w:rPr>
          <w:rFonts w:ascii="Calibri" w:eastAsia="Calibri" w:hAnsi="Calibri" w:cs="Calibri"/>
          <w:i/>
          <w:iCs/>
          <w:color w:val="000000"/>
          <w:sz w:val="40"/>
          <w:szCs w:val="40"/>
        </w:rPr>
        <w:t>The Awakening</w:t>
      </w:r>
      <w:r>
        <w:rPr>
          <w:rFonts w:ascii="Calibri" w:eastAsia="Calibri" w:hAnsi="Calibri" w:cs="Calibri"/>
          <w:color w:val="000000"/>
          <w:sz w:val="40"/>
          <w:szCs w:val="40"/>
        </w:rPr>
        <w:t xml:space="preserve">. </w:t>
      </w:r>
    </w:p>
    <w:p w14:paraId="55A6BAB9" w14:textId="77777777" w:rsidR="00E94166" w:rsidRDefault="000D417B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493" w:line="240" w:lineRule="auto"/>
        <w:ind w:left="276"/>
        <w:rPr>
          <w:rFonts w:ascii="Calibri" w:eastAsia="Calibri" w:hAnsi="Calibri" w:cs="Calibri"/>
          <w:color w:val="000000"/>
          <w:sz w:val="40"/>
          <w:szCs w:val="40"/>
        </w:rPr>
      </w:pPr>
      <w:r>
        <w:rPr>
          <w:rFonts w:ascii="Calibri" w:eastAsia="Calibri" w:hAnsi="Calibri" w:cs="Calibri"/>
          <w:color w:val="000000"/>
          <w:sz w:val="40"/>
          <w:szCs w:val="40"/>
        </w:rPr>
        <w:t xml:space="preserve">These texts will be taught as a </w:t>
      </w:r>
      <w:r>
        <w:rPr>
          <w:rFonts w:ascii="Calibri" w:eastAsia="Calibri" w:hAnsi="Calibri" w:cs="Calibri"/>
          <w:i/>
          <w:iCs/>
          <w:color w:val="000000"/>
          <w:sz w:val="40"/>
          <w:szCs w:val="40"/>
        </w:rPr>
        <w:t>comparison</w:t>
      </w:r>
      <w:r>
        <w:rPr>
          <w:rFonts w:ascii="Calibri" w:eastAsia="Calibri" w:hAnsi="Calibri" w:cs="Calibri"/>
          <w:color w:val="000000"/>
          <w:sz w:val="40"/>
          <w:szCs w:val="40"/>
        </w:rPr>
        <w:t xml:space="preserve">,  </w:t>
      </w:r>
    </w:p>
    <w:p w14:paraId="78561E9A" w14:textId="77777777" w:rsidR="00E94166" w:rsidRDefault="000D417B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3" w:line="240" w:lineRule="auto"/>
        <w:ind w:left="959"/>
        <w:rPr>
          <w:rFonts w:ascii="Calibri" w:eastAsia="Calibri" w:hAnsi="Calibri" w:cs="Calibri"/>
          <w:color w:val="000000"/>
          <w:sz w:val="40"/>
          <w:szCs w:val="40"/>
        </w:rPr>
      </w:pPr>
      <w:r>
        <w:rPr>
          <w:rFonts w:ascii="Calibri" w:eastAsia="Calibri" w:hAnsi="Calibri" w:cs="Calibri"/>
          <w:color w:val="000000"/>
          <w:sz w:val="40"/>
          <w:szCs w:val="40"/>
        </w:rPr>
        <w:t xml:space="preserve">starting with </w:t>
      </w:r>
      <w:r>
        <w:rPr>
          <w:rFonts w:ascii="Calibri" w:eastAsia="Calibri" w:hAnsi="Calibri" w:cs="Calibri"/>
          <w:i/>
          <w:iCs/>
          <w:color w:val="000000"/>
          <w:sz w:val="40"/>
          <w:szCs w:val="40"/>
        </w:rPr>
        <w:t xml:space="preserve">Gatsby </w:t>
      </w:r>
      <w:r>
        <w:rPr>
          <w:rFonts w:ascii="Calibri" w:eastAsia="Calibri" w:hAnsi="Calibri" w:cs="Calibri"/>
          <w:color w:val="000000"/>
          <w:sz w:val="40"/>
          <w:szCs w:val="40"/>
        </w:rPr>
        <w:t xml:space="preserve">in September. </w:t>
      </w:r>
    </w:p>
    <w:p w14:paraId="1AE0F129" w14:textId="77777777" w:rsidR="00E94166" w:rsidRDefault="000D417B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493" w:line="240" w:lineRule="auto"/>
        <w:ind w:left="666"/>
        <w:rPr>
          <w:rFonts w:ascii="Calibri" w:eastAsia="Calibri" w:hAnsi="Calibri" w:cs="Calibri"/>
          <w:color w:val="000000"/>
          <w:sz w:val="40"/>
          <w:szCs w:val="40"/>
        </w:rPr>
      </w:pPr>
      <w:r>
        <w:rPr>
          <w:rFonts w:ascii="Calibri" w:eastAsia="Calibri" w:hAnsi="Calibri" w:cs="Calibri"/>
          <w:color w:val="000000"/>
          <w:sz w:val="40"/>
          <w:szCs w:val="40"/>
        </w:rPr>
        <w:t xml:space="preserve">Have a notebook on hand as you read.  </w:t>
      </w:r>
    </w:p>
    <w:p w14:paraId="42906512" w14:textId="77777777" w:rsidR="00E94166" w:rsidRDefault="000D417B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493" w:line="240" w:lineRule="auto"/>
        <w:ind w:left="23"/>
        <w:rPr>
          <w:rFonts w:ascii="Calibri" w:eastAsia="Calibri" w:hAnsi="Calibri" w:cs="Calibri"/>
          <w:b/>
          <w:bCs/>
          <w:color w:val="000000"/>
          <w:sz w:val="40"/>
          <w:szCs w:val="40"/>
        </w:rPr>
      </w:pPr>
      <w:r>
        <w:rPr>
          <w:rFonts w:ascii="Calibri" w:eastAsia="Calibri" w:hAnsi="Calibri" w:cs="Calibri"/>
          <w:color w:val="000000"/>
          <w:sz w:val="40"/>
          <w:szCs w:val="40"/>
        </w:rPr>
        <w:t xml:space="preserve">Use this to complete a reading record for </w:t>
      </w:r>
      <w:r>
        <w:rPr>
          <w:rFonts w:ascii="Calibri" w:eastAsia="Calibri" w:hAnsi="Calibri" w:cs="Calibri"/>
          <w:b/>
          <w:bCs/>
          <w:color w:val="000000"/>
          <w:sz w:val="40"/>
          <w:szCs w:val="40"/>
        </w:rPr>
        <w:t xml:space="preserve">each  </w:t>
      </w:r>
    </w:p>
    <w:p w14:paraId="38823FB4" w14:textId="77777777" w:rsidR="00E94166" w:rsidRDefault="000D417B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3" w:line="240" w:lineRule="auto"/>
        <w:ind w:left="3258"/>
        <w:rPr>
          <w:rFonts w:ascii="Calibri" w:eastAsia="Calibri" w:hAnsi="Calibri" w:cs="Calibri"/>
          <w:b/>
          <w:bCs/>
          <w:color w:val="000000"/>
          <w:sz w:val="40"/>
          <w:szCs w:val="40"/>
        </w:rPr>
      </w:pPr>
      <w:r>
        <w:rPr>
          <w:rFonts w:ascii="Calibri" w:eastAsia="Calibri" w:hAnsi="Calibri" w:cs="Calibri"/>
          <w:b/>
          <w:bCs/>
          <w:color w:val="000000"/>
          <w:sz w:val="40"/>
          <w:szCs w:val="40"/>
        </w:rPr>
        <w:t xml:space="preserve">novel. </w:t>
      </w:r>
    </w:p>
    <w:p w14:paraId="77D29FE6" w14:textId="77777777" w:rsidR="00E94166" w:rsidRDefault="000D417B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493" w:line="240" w:lineRule="auto"/>
        <w:ind w:left="297"/>
        <w:rPr>
          <w:rFonts w:ascii="Calibri" w:eastAsia="Calibri" w:hAnsi="Calibri" w:cs="Calibri"/>
          <w:color w:val="000000"/>
          <w:sz w:val="40"/>
          <w:szCs w:val="40"/>
        </w:rPr>
      </w:pPr>
      <w:r>
        <w:rPr>
          <w:rFonts w:ascii="Calibri" w:eastAsia="Calibri" w:hAnsi="Calibri" w:cs="Calibri"/>
          <w:color w:val="000000"/>
          <w:sz w:val="40"/>
          <w:szCs w:val="40"/>
        </w:rPr>
        <w:t xml:space="preserve">Focus on: setting, characters, plot, themes. </w:t>
      </w:r>
    </w:p>
    <w:p w14:paraId="664D2DA4" w14:textId="77777777" w:rsidR="00E94166" w:rsidRDefault="000D417B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493" w:line="240" w:lineRule="auto"/>
        <w:rPr>
          <w:rFonts w:ascii="Calibri" w:eastAsia="Calibri" w:hAnsi="Calibri" w:cs="Calibri"/>
          <w:color w:val="000000"/>
          <w:sz w:val="40"/>
          <w:szCs w:val="40"/>
        </w:rPr>
      </w:pPr>
      <w:r>
        <w:rPr>
          <w:rFonts w:ascii="Calibri" w:eastAsia="Calibri" w:hAnsi="Calibri" w:cs="Calibri"/>
          <w:color w:val="000000"/>
          <w:sz w:val="40"/>
          <w:szCs w:val="40"/>
        </w:rPr>
        <w:t xml:space="preserve">Start building a quotation bank for each novel. </w:t>
      </w:r>
    </w:p>
    <w:sectPr w:rsidR="00E94166">
      <w:pgSz w:w="19200" w:h="10800" w:orient="landscape"/>
      <w:pgMar w:top="308" w:right="240" w:bottom="283" w:left="881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1" w:fontKey="{EBFA3435-0E12-4926-AB70-F3FE64C8081D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2" w:fontKey="{ACCF38D3-A069-4FC7-AFBF-1BC611E3E3DE}"/>
    <w:embedBold r:id="rId3" w:fontKey="{6334FF30-89CB-4CCF-B0A5-66A819780571}"/>
    <w:embedItalic r:id="rId4" w:fontKey="{B0FD2033-ABC6-443A-82CE-9C29EFCA254A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5" w:fontKey="{96DC3EBD-D87A-4F72-ADE3-E8AE40952392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4166"/>
    <w:rsid w:val="000D417B"/>
    <w:rsid w:val="002A21F4"/>
    <w:rsid w:val="00E941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4361DF"/>
  <w15:docId w15:val="{4B3CFD5E-81C8-4772-AD91-5566166774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58</Words>
  <Characters>337</Characters>
  <Application>Microsoft Office Word</Application>
  <DocSecurity>0</DocSecurity>
  <Lines>2</Lines>
  <Paragraphs>1</Paragraphs>
  <ScaleCrop>false</ScaleCrop>
  <Company/>
  <LinksUpToDate>false</LinksUpToDate>
  <CharactersWithSpaces>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 Gilbey</dc:creator>
  <cp:lastModifiedBy>K Gilbey</cp:lastModifiedBy>
  <cp:revision>2</cp:revision>
  <dcterms:created xsi:type="dcterms:W3CDTF">2026-06-26T11:42:00Z</dcterms:created>
  <dcterms:modified xsi:type="dcterms:W3CDTF">2026-06-26T11:42:00Z</dcterms:modified>
</cp:coreProperties>
</file>